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810" w:rsidRDefault="00D47810"/>
    <w:tbl>
      <w:tblPr>
        <w:tblStyle w:val="a3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E3CAF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:rsidTr="00015954">
        <w:tc>
          <w:tcPr>
            <w:tcW w:w="8926" w:type="dxa"/>
            <w:shd w:val="clear" w:color="auto" w:fill="FFFFFF" w:themeFill="background1"/>
          </w:tcPr>
          <w:p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:rsidR="006042DB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Самооценката на администрацията </w:t>
            </w:r>
            <w:r w:rsidR="004E3CAF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подкрепена с </w:t>
            </w:r>
            <w:r w:rsidR="004E3CAF">
              <w:rPr>
                <w:rFonts w:ascii="Times New Roman" w:eastAsia="Calibri" w:hAnsi="Times New Roman" w:cs="Times New Roman"/>
                <w:lang w:val="bg-BG"/>
              </w:rPr>
              <w:t>богат набор от вътрешни нормативни документи, които дават</w:t>
            </w:r>
            <w:r w:rsidR="004E3CAF">
              <w:t xml:space="preserve"> </w:t>
            </w:r>
            <w:r w:rsidR="004E3CAF" w:rsidRPr="004E3CAF">
              <w:rPr>
                <w:rFonts w:ascii="Times New Roman" w:eastAsia="Calibri" w:hAnsi="Times New Roman" w:cs="Times New Roman"/>
                <w:lang w:val="bg-BG"/>
              </w:rPr>
              <w:t xml:space="preserve">ясни насоки и процедури </w:t>
            </w:r>
            <w:r w:rsidR="004E3CAF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4E3CAF" w:rsidRPr="004E3CAF">
              <w:rPr>
                <w:rFonts w:ascii="Times New Roman" w:eastAsia="Calibri" w:hAnsi="Times New Roman" w:cs="Times New Roman"/>
                <w:lang w:val="bg-BG"/>
              </w:rPr>
              <w:t>а служителите и изборните представители във всички процеси на взимане на решения</w:t>
            </w:r>
            <w:r w:rsidR="004E3CAF">
              <w:rPr>
                <w:rFonts w:ascii="Times New Roman" w:eastAsia="Calibri" w:hAnsi="Times New Roman" w:cs="Times New Roman"/>
                <w:lang w:val="bg-BG"/>
              </w:rPr>
              <w:t>. Налице са</w:t>
            </w:r>
          </w:p>
          <w:p w:rsidR="004E3CAF" w:rsidRDefault="004E3CAF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стройствен правилник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сила от</w:t>
            </w:r>
            <w:r>
              <w:t xml:space="preserve"> 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5.12.2023г.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6042DB">
              <w:t xml:space="preserve"> </w:t>
            </w:r>
            <w:r w:rsidR="006042DB">
              <w:rPr>
                <w:lang w:val="bg-BG"/>
              </w:rPr>
              <w:t>д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>окументи за дейността на ОбС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ътрешни правила за организация на административното обслужване</w:t>
            </w:r>
            <w:r>
              <w:rPr>
                <w:rFonts w:ascii="Times New Roman" w:eastAsia="Calibri" w:hAnsi="Times New Roman" w:cs="Times New Roman"/>
                <w:lang w:val="bg-BG"/>
              </w:rPr>
              <w:t>;  и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нструкци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 xml:space="preserve"> за документационната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 xml:space="preserve"> деловодната дейност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, информационната и компютърна сигурност</w:t>
            </w:r>
            <w:r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равилник за вътрешния трудов ред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, методика за анализ и оценка на риска на информационните и комуникационните системи</w:t>
            </w:r>
            <w:r w:rsidR="006168B7">
              <w:rPr>
                <w:rFonts w:ascii="Times New Roman" w:eastAsia="Calibri" w:hAnsi="Times New Roman" w:cs="Times New Roman"/>
                <w:lang w:val="bg-BG"/>
              </w:rPr>
              <w:t>; стратегия за управление на риска 2023 – 2025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Действа </w:t>
            </w:r>
            <w:r>
              <w:t xml:space="preserve"> </w:t>
            </w:r>
            <w:r>
              <w:rPr>
                <w:lang w:val="bg-BG"/>
              </w:rPr>
              <w:t>с</w:t>
            </w:r>
            <w:r w:rsidRPr="004E3CAF">
              <w:rPr>
                <w:rFonts w:ascii="Times New Roman" w:eastAsia="Calibri" w:hAnsi="Times New Roman" w:cs="Times New Roman"/>
                <w:lang w:val="bg-BG"/>
              </w:rPr>
              <w:t>истема за финансово управление и контрол (СФУК)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>
              <w:rPr>
                <w:rFonts w:ascii="Times New Roman" w:eastAsia="Calibri" w:hAnsi="Times New Roman" w:cs="Times New Roman"/>
                <w:lang w:val="bg-BG"/>
              </w:rPr>
              <w:t>Общинският съвет работи по актуал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E9303B">
              <w:t xml:space="preserve"> 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>етичен кодекс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930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правилник</w:t>
            </w:r>
            <w:r w:rsidR="00E9303B">
              <w:t xml:space="preserve"> 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за организация </w:t>
            </w:r>
            <w:r w:rsidR="00E9303B"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 дейността и взаимодействие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 с общинската администрация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 xml:space="preserve"> за този мандат</w:t>
            </w:r>
            <w:r w:rsidR="00DD3475">
              <w:rPr>
                <w:rFonts w:ascii="Times New Roman" w:eastAsia="Calibri" w:hAnsi="Times New Roman" w:cs="Times New Roman"/>
              </w:rPr>
              <w:t xml:space="preserve"> (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 xml:space="preserve"> 2023 – 2027 г.</w:t>
            </w:r>
            <w:r w:rsidR="00DD3475">
              <w:rPr>
                <w:rFonts w:ascii="Times New Roman" w:eastAsia="Calibri" w:hAnsi="Times New Roman" w:cs="Times New Roman"/>
              </w:rPr>
              <w:t>)</w:t>
            </w:r>
            <w:r w:rsidR="00E9303B">
              <w:rPr>
                <w:rFonts w:ascii="Times New Roman" w:eastAsia="Calibri" w:hAnsi="Times New Roman" w:cs="Times New Roman"/>
                <w:lang w:val="bg-BG"/>
              </w:rPr>
              <w:t xml:space="preserve">. Утвърдени са правила </w:t>
            </w:r>
            <w:r w:rsidR="00E9303B">
              <w:t xml:space="preserve"> 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>за номиниране за награда</w:t>
            </w:r>
            <w:r w:rsidR="00DD3475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 "Община Кнежа" в системата на училищното образование и читалищната дейност</w:t>
            </w:r>
            <w:r w:rsidR="00E9303B">
              <w:rPr>
                <w:rFonts w:ascii="Times New Roman" w:eastAsia="Calibri" w:hAnsi="Times New Roman" w:cs="Times New Roman"/>
                <w:lang w:val="bg-BG"/>
              </w:rPr>
              <w:t xml:space="preserve">, както и за </w:t>
            </w:r>
            <w:r w:rsidR="00E9303B">
              <w:t xml:space="preserve"> 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 xml:space="preserve">номиниране и определяне на „Спортист на годината”, „Треньор на годината” и „Отбор на годината” на </w:t>
            </w:r>
            <w:r w:rsidR="00E9303B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E9303B" w:rsidRPr="00E9303B">
              <w:rPr>
                <w:rFonts w:ascii="Times New Roman" w:eastAsia="Calibri" w:hAnsi="Times New Roman" w:cs="Times New Roman"/>
                <w:lang w:val="bg-BG"/>
              </w:rPr>
              <w:t>бщина Кнежа</w:t>
            </w:r>
            <w:r w:rsidR="00312EA9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1265EA" w:rsidRPr="008573D0" w:rsidRDefault="001265E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4269A1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Приложени са достатъчно доказателства, че са с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ъздадени условия за отстояване на интерес</w:t>
            </w:r>
            <w:r w:rsidR="00D56360">
              <w:rPr>
                <w:rFonts w:ascii="Times New Roman" w:eastAsia="Calibri" w:hAnsi="Times New Roman" w:cs="Times New Roman"/>
                <w:lang w:val="bg-BG"/>
              </w:rPr>
              <w:t xml:space="preserve">ите 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на жители</w:t>
            </w:r>
            <w:r w:rsidR="00773829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 xml:space="preserve"> на общината </w:t>
            </w:r>
            <w:r w:rsidR="00773829">
              <w:rPr>
                <w:rFonts w:ascii="Times New Roman" w:eastAsia="Calibri" w:hAnsi="Times New Roman" w:cs="Times New Roman"/>
                <w:lang w:val="bg-BG"/>
              </w:rPr>
              <w:t>чрез пакет от нормативни документи: х</w:t>
            </w:r>
            <w:r w:rsidR="006168B7" w:rsidRPr="006168B7">
              <w:rPr>
                <w:rFonts w:ascii="Times New Roman" w:eastAsia="Calibri" w:hAnsi="Times New Roman" w:cs="Times New Roman"/>
                <w:lang w:val="bg-BG"/>
              </w:rPr>
              <w:t>арта на клиента</w:t>
            </w:r>
            <w:r w:rsidR="006168B7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773829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6168B7" w:rsidRPr="006168B7">
              <w:rPr>
                <w:rFonts w:ascii="Times New Roman" w:eastAsia="Calibri" w:hAnsi="Times New Roman" w:cs="Times New Roman"/>
                <w:lang w:val="bg-BG"/>
              </w:rPr>
              <w:t>тичен кодекс на общинския съветник</w:t>
            </w:r>
            <w:r w:rsidR="006168B7">
              <w:rPr>
                <w:rFonts w:ascii="Times New Roman" w:eastAsia="Calibri" w:hAnsi="Times New Roman" w:cs="Times New Roman"/>
                <w:lang w:val="bg-BG"/>
              </w:rPr>
              <w:t xml:space="preserve"> и  п</w:t>
            </w:r>
            <w:r w:rsidR="006168B7" w:rsidRPr="006168B7">
              <w:rPr>
                <w:rFonts w:ascii="Times New Roman" w:eastAsia="Calibri" w:hAnsi="Times New Roman" w:cs="Times New Roman"/>
                <w:lang w:val="bg-BG"/>
              </w:rPr>
              <w:t>равилник за дейността на ОбС</w:t>
            </w:r>
            <w:r w:rsidR="00773829">
              <w:rPr>
                <w:rFonts w:ascii="Times New Roman" w:eastAsia="Calibri" w:hAnsi="Times New Roman" w:cs="Times New Roman"/>
                <w:lang w:val="bg-BG"/>
              </w:rPr>
              <w:t>; е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жегодна п</w:t>
            </w:r>
            <w:r w:rsidR="006168B7" w:rsidRPr="006168B7">
              <w:rPr>
                <w:rFonts w:ascii="Times New Roman" w:eastAsia="Calibri" w:hAnsi="Times New Roman" w:cs="Times New Roman"/>
                <w:lang w:val="bg-BG"/>
              </w:rPr>
              <w:t>рограма за управление на общината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 xml:space="preserve"> и годишни отчети за </w:t>
            </w:r>
            <w:r w:rsidR="00D56360">
              <w:rPr>
                <w:rFonts w:ascii="Times New Roman" w:eastAsia="Calibri" w:hAnsi="Times New Roman" w:cs="Times New Roman"/>
                <w:lang w:val="bg-BG"/>
              </w:rPr>
              <w:t xml:space="preserve">нейното 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изпълнение.</w:t>
            </w:r>
            <w:r w:rsidR="004269A1" w:rsidRPr="004269A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56360">
              <w:rPr>
                <w:rFonts w:ascii="Times New Roman" w:eastAsia="Calibri" w:hAnsi="Times New Roman" w:cs="Times New Roman"/>
                <w:lang w:val="bg-BG"/>
              </w:rPr>
              <w:t xml:space="preserve">Прави се 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анкета  за</w:t>
            </w:r>
            <w:r w:rsidR="004269A1" w:rsidRPr="004269A1">
              <w:rPr>
                <w:rFonts w:ascii="Times New Roman" w:eastAsia="Calibri" w:hAnsi="Times New Roman" w:cs="Times New Roman"/>
                <w:lang w:val="bg-BG"/>
              </w:rPr>
              <w:t xml:space="preserve"> измерване удовлетвореността 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от</w:t>
            </w:r>
            <w:r w:rsidR="004269A1" w:rsidRPr="004269A1">
              <w:rPr>
                <w:rFonts w:ascii="Times New Roman" w:eastAsia="Calibri" w:hAnsi="Times New Roman" w:cs="Times New Roman"/>
                <w:lang w:val="bg-BG"/>
              </w:rPr>
              <w:t xml:space="preserve"> административни услуги, предлагани от общин</w:t>
            </w:r>
            <w:r w:rsidR="004269A1">
              <w:rPr>
                <w:rFonts w:ascii="Times New Roman" w:eastAsia="Calibri" w:hAnsi="Times New Roman" w:cs="Times New Roman"/>
                <w:lang w:val="bg-BG"/>
              </w:rPr>
              <w:t>ската администрация</w:t>
            </w:r>
            <w:r w:rsidR="00312EA9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CE0882" w:rsidRPr="006042DB" w:rsidRDefault="00CE0882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042DB">
              <w:rPr>
                <w:rFonts w:ascii="Times New Roman" w:eastAsia="Calibri" w:hAnsi="Times New Roman" w:cs="Times New Roman"/>
                <w:lang w:val="bg-BG"/>
              </w:rPr>
              <w:t xml:space="preserve">Налични са  </w:t>
            </w:r>
            <w:r w:rsidR="006042DB">
              <w:t xml:space="preserve"> 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за определяне на срокове, ред и отговорности за обработване на 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lastRenderedPageBreak/>
              <w:t>документите, регистрирани в системата Е-община;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>лектронни административни услуги;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 xml:space="preserve">лектронна форма за подаване на антикорупционни сигнали; 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 xml:space="preserve">телефонна линия за подаване на 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сигнали и оплаквания; п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>рием на граждани и пощенска кутия за писмени сигна</w:t>
            </w:r>
            <w:r w:rsidR="006042DB">
              <w:rPr>
                <w:rFonts w:ascii="Times New Roman" w:eastAsia="Calibri" w:hAnsi="Times New Roman" w:cs="Times New Roman"/>
                <w:lang w:val="bg-BG"/>
              </w:rPr>
              <w:t>ли и предложения на гражданите; п</w:t>
            </w:r>
            <w:r w:rsidR="006042DB" w:rsidRPr="006042DB">
              <w:rPr>
                <w:rFonts w:ascii="Times New Roman" w:eastAsia="Calibri" w:hAnsi="Times New Roman" w:cs="Times New Roman"/>
                <w:lang w:val="bg-BG"/>
              </w:rPr>
              <w:t>равила за работа на Център за административно обслужване.</w:t>
            </w:r>
          </w:p>
          <w:p w:rsidR="00CE0882" w:rsidRPr="008573D0" w:rsidRDefault="00CE0882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312EA9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C25F82" w:rsidRPr="00C25F82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Местната власт осигурява набор от административни услуги,  публикувани на интернет страницата на общината, като </w:t>
            </w:r>
            <w:r w:rsidR="00C25F82">
              <w:rPr>
                <w:rFonts w:ascii="Times New Roman" w:eastAsia="Calibri" w:hAnsi="Times New Roman" w:cs="Times New Roman"/>
                <w:lang w:val="bg-BG"/>
              </w:rPr>
              <w:t xml:space="preserve">значителна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 част от тях са електронни. Администрацията работи за комплексното административно обслужване на </w:t>
            </w:r>
            <w:r w:rsidR="00C25F82">
              <w:rPr>
                <w:rFonts w:ascii="Times New Roman" w:eastAsia="Calibri" w:hAnsi="Times New Roman" w:cs="Times New Roman"/>
                <w:lang w:val="bg-BG"/>
              </w:rPr>
              <w:t>жителите на общината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, като се стреми да работи качествено, да повишава удовлетвореността </w:t>
            </w:r>
            <w:r w:rsidR="00C25F82"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намалява административната тежест за </w:t>
            </w:r>
            <w:r w:rsidR="00C25F82">
              <w:t xml:space="preserve">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гражданите и бизнеса, както и да ограничава възможностите за корупционни практики. Прилагат се принципите за събиране на данни по служебен път; за еднократно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lastRenderedPageBreak/>
              <w:t>събиране на данни; за увеличаване на каналите на достъп до административни услуги, както и за автоматизиране на процесите.</w:t>
            </w:r>
          </w:p>
          <w:p w:rsidR="00C25F82" w:rsidRDefault="00C25F82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F82">
              <w:rPr>
                <w:rFonts w:ascii="Times New Roman" w:eastAsia="Calibri" w:hAnsi="Times New Roman" w:cs="Times New Roman"/>
                <w:lang w:val="bg-BG"/>
              </w:rPr>
              <w:t>Кметът на общината има обявен приемен ден, осигурена е онлайн връзки за подаване на сигнали и оплаквания, поставена е кутия за писмени сигнали, мнения, коментари, похвали, оплаквания и предложения на граждани, поддържа се информационно табло, създадена е система за работа с жалби, сигнали и предложения от граждани, като се контролират взетите действия по тях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C25F82">
              <w:rPr>
                <w:rFonts w:ascii="Times New Roman" w:eastAsia="Calibri" w:hAnsi="Times New Roman" w:cs="Times New Roman"/>
                <w:lang w:val="bg-BG"/>
              </w:rPr>
              <w:t xml:space="preserve"> работи се по вътрешни правила за приемане и отчитане на сигнали за корупция от граждани и юридически лица, по вътрешни правила за организация на административното обслужване в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C25F8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D56360" w:rsidRDefault="00D56360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Създадена е добра нормативна основа за</w:t>
            </w:r>
            <w:r>
              <w:t xml:space="preserve"> 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>функциониращ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 xml:space="preserve"> процедур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 xml:space="preserve"> за разглеждане на оплаквания, свързана с работата на местните органи и предоставянето на публични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други 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>сигнали  и предложения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:rsidR="00D56360" w:rsidRDefault="00D56360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Налична е 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>информация за публичните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t xml:space="preserve">лектронна форма за подаване на </w:t>
            </w:r>
            <w:r w:rsidRPr="00D56360">
              <w:rPr>
                <w:rFonts w:ascii="Times New Roman" w:eastAsia="Calibri" w:hAnsi="Times New Roman" w:cs="Times New Roman"/>
                <w:lang w:val="bg-BG"/>
              </w:rPr>
              <w:lastRenderedPageBreak/>
              <w:t>антикорупционни сигнали</w:t>
            </w:r>
            <w:r>
              <w:rPr>
                <w:rFonts w:ascii="Times New Roman" w:eastAsia="Calibri" w:hAnsi="Times New Roman" w:cs="Times New Roman"/>
                <w:lang w:val="bg-BG"/>
              </w:rPr>
              <w:t>. Осигурени са  различни комуникационни канали: електронна поща, официал</w:t>
            </w:r>
            <w:r w:rsidR="000F15A6">
              <w:rPr>
                <w:rFonts w:ascii="Times New Roman" w:eastAsia="Calibri" w:hAnsi="Times New Roman" w:cs="Times New Roman"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lang w:val="bg-BG"/>
              </w:rPr>
              <w:t>н сайт; телефон, на място в деловодството на администрацията</w:t>
            </w:r>
            <w:r w:rsidR="000F15A6">
              <w:rPr>
                <w:rFonts w:ascii="Times New Roman" w:eastAsia="Calibri" w:hAnsi="Times New Roman" w:cs="Times New Roman"/>
                <w:lang w:val="bg-BG"/>
              </w:rPr>
              <w:t>, в ЦАО или в кутията за жалби и сигнали,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F15A6">
              <w:rPr>
                <w:rFonts w:ascii="Times New Roman" w:eastAsia="Calibri" w:hAnsi="Times New Roman" w:cs="Times New Roman"/>
                <w:lang w:val="bg-BG"/>
              </w:rPr>
              <w:t xml:space="preserve">приемна на кмета, неговата </w:t>
            </w:r>
            <w:r>
              <w:rPr>
                <w:rFonts w:ascii="Times New Roman" w:eastAsia="Calibri" w:hAnsi="Times New Roman" w:cs="Times New Roman"/>
                <w:lang w:val="bg-BG"/>
              </w:rPr>
              <w:t>Фейсбук страница</w:t>
            </w:r>
            <w:r w:rsidR="000F15A6">
              <w:rPr>
                <w:rFonts w:ascii="Times New Roman" w:eastAsia="Calibri" w:hAnsi="Times New Roman" w:cs="Times New Roman"/>
                <w:lang w:val="bg-BG"/>
              </w:rPr>
              <w:t>, консултации със служители</w:t>
            </w:r>
            <w:r w:rsidR="00C85A6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F15A6">
              <w:rPr>
                <w:rFonts w:ascii="Times New Roman" w:eastAsia="Calibri" w:hAnsi="Times New Roman" w:cs="Times New Roman"/>
                <w:lang w:val="bg-BG"/>
              </w:rPr>
              <w:t>и други.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1265EA" w:rsidRPr="008573D0" w:rsidRDefault="001265E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070AF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:rsidR="00D62F44" w:rsidRPr="00D62F44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Самооценката на администрацията е защитена с достатъчно доказателствен материал. С</w:t>
            </w:r>
            <w:r w:rsidR="00C85A69" w:rsidRPr="00C85A69">
              <w:rPr>
                <w:rFonts w:ascii="Times New Roman" w:eastAsia="Calibri" w:hAnsi="Times New Roman" w:cs="Times New Roman"/>
                <w:lang w:val="bg-BG"/>
              </w:rPr>
              <w:t>тандарти</w:t>
            </w:r>
            <w:r w:rsidR="00C25F82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C85A69" w:rsidRPr="00C85A69">
              <w:rPr>
                <w:rFonts w:ascii="Times New Roman" w:eastAsia="Calibri" w:hAnsi="Times New Roman" w:cs="Times New Roman"/>
                <w:lang w:val="bg-BG"/>
              </w:rPr>
              <w:t xml:space="preserve"> за административно обслужване</w:t>
            </w:r>
            <w:r w:rsidR="00C85A69">
              <w:rPr>
                <w:rFonts w:ascii="Times New Roman" w:eastAsia="Calibri" w:hAnsi="Times New Roman" w:cs="Times New Roman"/>
                <w:lang w:val="bg-BG"/>
              </w:rPr>
              <w:t xml:space="preserve"> се базират на националното законодателство и конкретната общинска нормативна уредба. </w:t>
            </w:r>
            <w:r w:rsidR="00C85A69">
              <w:t xml:space="preserve"> </w:t>
            </w:r>
            <w:r w:rsidR="00C85A69" w:rsidRPr="00C85A69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 обслужване</w:t>
            </w:r>
            <w:r w:rsidR="00D62F44">
              <w:rPr>
                <w:rFonts w:ascii="Times New Roman" w:eastAsia="Calibri" w:hAnsi="Times New Roman" w:cs="Times New Roman"/>
                <w:lang w:val="bg-BG"/>
              </w:rPr>
              <w:t xml:space="preserve">; увеличаване броя на </w:t>
            </w:r>
            <w:r w:rsidR="00D62F44" w:rsidRPr="00D62F44">
              <w:rPr>
                <w:rFonts w:ascii="Times New Roman" w:eastAsia="Calibri" w:hAnsi="Times New Roman" w:cs="Times New Roman"/>
                <w:lang w:val="bg-BG"/>
              </w:rPr>
              <w:t>електронни</w:t>
            </w:r>
            <w:r w:rsidR="00D62F44">
              <w:rPr>
                <w:rFonts w:ascii="Times New Roman" w:eastAsia="Calibri" w:hAnsi="Times New Roman" w:cs="Times New Roman"/>
                <w:lang w:val="bg-BG"/>
              </w:rPr>
              <w:t>те</w:t>
            </w:r>
          </w:p>
          <w:p w:rsidR="00C85A69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D62F44" w:rsidRPr="00D62F44">
              <w:rPr>
                <w:rFonts w:ascii="Times New Roman" w:eastAsia="Calibri" w:hAnsi="Times New Roman" w:cs="Times New Roman"/>
                <w:lang w:val="bg-BG"/>
              </w:rPr>
              <w:t>дминистративни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62F44" w:rsidRPr="00D62F44">
              <w:rPr>
                <w:rFonts w:ascii="Times New Roman" w:eastAsia="Calibri" w:hAnsi="Times New Roman" w:cs="Times New Roman"/>
                <w:lang w:val="bg-BG"/>
              </w:rPr>
              <w:t>услуги</w:t>
            </w:r>
            <w:r w:rsidR="00D62F44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C25F8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25F82" w:rsidRPr="00C25F82">
              <w:rPr>
                <w:rFonts w:ascii="Times New Roman" w:eastAsia="Calibri" w:hAnsi="Times New Roman" w:cs="Times New Roman"/>
                <w:lang w:val="bg-BG"/>
              </w:rPr>
              <w:t xml:space="preserve"> Община Кнежа е сертифицирана по стандартите ISO 9001:2015 и ISO 14001:2015</w:t>
            </w:r>
          </w:p>
          <w:p w:rsidR="00070AFA" w:rsidRPr="00070AFA" w:rsidRDefault="00070AF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70AFA">
              <w:rPr>
                <w:rFonts w:ascii="Times New Roman" w:eastAsia="Calibri" w:hAnsi="Times New Roman" w:cs="Times New Roman"/>
                <w:lang w:val="bg-BG"/>
              </w:rPr>
              <w:t xml:space="preserve">Всяка година до първи 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70AFA">
              <w:rPr>
                <w:rFonts w:ascii="Times New Roman" w:eastAsia="Calibri" w:hAnsi="Times New Roman" w:cs="Times New Roman"/>
                <w:lang w:val="bg-BG"/>
              </w:rPr>
              <w:t>април на сайта на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70AFA">
              <w:rPr>
                <w:rFonts w:ascii="Times New Roman" w:eastAsia="Calibri" w:hAnsi="Times New Roman" w:cs="Times New Roman"/>
                <w:lang w:val="bg-BG"/>
              </w:rPr>
              <w:t>община  е прието да се</w:t>
            </w:r>
          </w:p>
          <w:p w:rsidR="00070AFA" w:rsidRPr="00070AFA" w:rsidRDefault="0035641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070AFA" w:rsidRPr="00070AFA">
              <w:rPr>
                <w:rFonts w:ascii="Times New Roman" w:eastAsia="Calibri" w:hAnsi="Times New Roman" w:cs="Times New Roman"/>
                <w:lang w:val="bg-BG"/>
              </w:rPr>
              <w:t>убликува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70AFA" w:rsidRPr="00070AFA">
              <w:rPr>
                <w:rFonts w:ascii="Times New Roman" w:eastAsia="Calibri" w:hAnsi="Times New Roman" w:cs="Times New Roman"/>
                <w:lang w:val="bg-BG"/>
              </w:rPr>
              <w:t>годишен доклад за удовлетвореността на жителите на общината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70AFA" w:rsidRPr="00070AFA">
              <w:rPr>
                <w:rFonts w:ascii="Times New Roman" w:eastAsia="Calibri" w:hAnsi="Times New Roman" w:cs="Times New Roman"/>
                <w:lang w:val="bg-BG"/>
              </w:rPr>
              <w:t xml:space="preserve">след  анализ на  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70AFA" w:rsidRPr="00070AFA">
              <w:rPr>
                <w:rFonts w:ascii="Times New Roman" w:eastAsia="Calibri" w:hAnsi="Times New Roman" w:cs="Times New Roman"/>
                <w:lang w:val="bg-BG"/>
              </w:rPr>
              <w:t xml:space="preserve">анкетно проучване 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70AFA" w:rsidRPr="00070AFA">
              <w:rPr>
                <w:rFonts w:ascii="Times New Roman" w:eastAsia="Calibri" w:hAnsi="Times New Roman" w:cs="Times New Roman"/>
                <w:lang w:val="bg-BG"/>
              </w:rPr>
              <w:t>и предприетите действия</w:t>
            </w:r>
          </w:p>
          <w:p w:rsidR="00070AFA" w:rsidRPr="006042DB" w:rsidRDefault="00070AF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70AF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за подобряване качеството на обслужването. </w:t>
            </w:r>
          </w:p>
          <w:p w:rsidR="001265EA" w:rsidRPr="008573D0" w:rsidRDefault="001265EA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D90E07" w:rsidP="00D90E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E77AFF" w:rsidRDefault="00E77AFF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D90E07" w:rsidRPr="00D90E07" w:rsidRDefault="00C85A69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Прилага се </w:t>
            </w:r>
            <w:r w:rsidRPr="00C85A69">
              <w:rPr>
                <w:rFonts w:ascii="Times New Roman" w:eastAsia="Calibri" w:hAnsi="Times New Roman" w:cs="Times New Roman"/>
                <w:lang w:val="bg-BG"/>
              </w:rPr>
              <w:t xml:space="preserve"> методът </w:t>
            </w:r>
            <w:r>
              <w:rPr>
                <w:rFonts w:ascii="Times New Roman" w:eastAsia="Calibri" w:hAnsi="Times New Roman" w:cs="Times New Roman"/>
                <w:lang w:val="bg-BG"/>
              </w:rPr>
              <w:t>„</w:t>
            </w:r>
            <w:r w:rsidRPr="00C85A69">
              <w:rPr>
                <w:rFonts w:ascii="Times New Roman" w:eastAsia="Calibri" w:hAnsi="Times New Roman" w:cs="Times New Roman"/>
                <w:lang w:val="bg-BG"/>
              </w:rPr>
              <w:t>таен клиент</w:t>
            </w:r>
            <w:r>
              <w:rPr>
                <w:rFonts w:ascii="Times New Roman" w:eastAsia="Calibri" w:hAnsi="Times New Roman" w:cs="Times New Roman"/>
                <w:lang w:val="bg-BG"/>
              </w:rPr>
              <w:t>“, етичен кодекс</w:t>
            </w:r>
            <w:r w:rsidR="00FE2EE6">
              <w:rPr>
                <w:rFonts w:ascii="Times New Roman" w:eastAsia="Calibri" w:hAnsi="Times New Roman" w:cs="Times New Roman"/>
                <w:lang w:val="bg-BG"/>
              </w:rPr>
              <w:t xml:space="preserve"> и стандарти на административно  обслужване </w:t>
            </w:r>
            <w:r>
              <w:rPr>
                <w:rFonts w:ascii="Times New Roman" w:eastAsia="Calibri" w:hAnsi="Times New Roman" w:cs="Times New Roman"/>
                <w:lang w:val="bg-BG"/>
              </w:rPr>
              <w:t>; д</w:t>
            </w:r>
            <w:r w:rsidRPr="00C85A69">
              <w:rPr>
                <w:rFonts w:ascii="Times New Roman" w:eastAsia="Calibri" w:hAnsi="Times New Roman" w:cs="Times New Roman"/>
                <w:lang w:val="bg-BG"/>
              </w:rPr>
              <w:t>лъжностни характеристики на служителите, предоставящи услуги на гражданите</w:t>
            </w:r>
            <w:r w:rsidR="00E628FF">
              <w:rPr>
                <w:lang w:val="bg-BG"/>
              </w:rPr>
              <w:t>,</w:t>
            </w:r>
            <w:r w:rsidR="00FE2EE6">
              <w:rPr>
                <w:lang w:val="bg-BG"/>
              </w:rPr>
              <w:t xml:space="preserve"> </w:t>
            </w:r>
            <w:r>
              <w:rPr>
                <w:lang w:val="bg-BG"/>
              </w:rPr>
              <w:t>в</w:t>
            </w:r>
            <w:r w:rsidRPr="00C85A69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за управление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човешките ресурси</w:t>
            </w:r>
            <w:r w:rsidR="00FE2EE6">
              <w:rPr>
                <w:rFonts w:ascii="Times New Roman" w:eastAsia="Calibri" w:hAnsi="Times New Roman" w:cs="Times New Roman"/>
                <w:lang w:val="bg-BG"/>
              </w:rPr>
              <w:t xml:space="preserve">, оценка на изпълнението на длъжността, </w:t>
            </w:r>
            <w:r>
              <w:rPr>
                <w:rFonts w:ascii="Times New Roman" w:eastAsia="Calibri" w:hAnsi="Times New Roman" w:cs="Times New Roman"/>
                <w:lang w:val="bg-BG"/>
              </w:rPr>
              <w:t>организация на работната заплата</w:t>
            </w:r>
            <w:r w:rsidR="0064221F" w:rsidRPr="00D90E07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90E07">
              <w:t xml:space="preserve">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>Три са  проведените</w:t>
            </w:r>
            <w:r w:rsidR="002B226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 xml:space="preserve">обучения за 2023 година,  обучени са </w:t>
            </w:r>
            <w:r w:rsidR="0064221F">
              <w:rPr>
                <w:rFonts w:ascii="Times New Roman" w:eastAsia="Calibri" w:hAnsi="Times New Roman" w:cs="Times New Roman"/>
                <w:lang w:val="bg-BG"/>
              </w:rPr>
              <w:t xml:space="preserve">петима </w:t>
            </w:r>
            <w:r w:rsidR="002B226E">
              <w:rPr>
                <w:rFonts w:ascii="Times New Roman" w:eastAsia="Calibri" w:hAnsi="Times New Roman" w:cs="Times New Roman"/>
                <w:lang w:val="bg-BG"/>
              </w:rPr>
              <w:t xml:space="preserve">служители в сферата на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>обществените поръчки, местното</w:t>
            </w:r>
          </w:p>
          <w:p w:rsidR="00DB7A75" w:rsidRDefault="00D90E07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90E07">
              <w:rPr>
                <w:rFonts w:ascii="Times New Roman" w:eastAsia="Calibri" w:hAnsi="Times New Roman" w:cs="Times New Roman"/>
                <w:lang w:val="bg-BG"/>
              </w:rPr>
              <w:t>законодателство, финансите и бюджета.</w:t>
            </w:r>
          </w:p>
          <w:p w:rsidR="00FE50AB" w:rsidRPr="00FE50AB" w:rsidRDefault="00FE50AB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50AB">
              <w:rPr>
                <w:rFonts w:ascii="Times New Roman" w:eastAsia="Calibri" w:hAnsi="Times New Roman" w:cs="Times New Roman"/>
                <w:b/>
                <w:lang w:val="bg-BG"/>
              </w:rPr>
              <w:t>Допълнително бяха представени още три лични план за обучение на общински  служители, отнасящи се за анализирания период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  <w:p w:rsidR="00FE50AB" w:rsidRDefault="003B06D7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B06D7">
              <w:rPr>
                <w:rFonts w:ascii="Times New Roman" w:eastAsia="Calibri" w:hAnsi="Times New Roman" w:cs="Times New Roman"/>
                <w:lang w:val="bg-BG"/>
              </w:rPr>
              <w:t xml:space="preserve">Общината има разработена </w:t>
            </w:r>
            <w:r w:rsidR="00FE588E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B06D7">
              <w:rPr>
                <w:rFonts w:ascii="Times New Roman" w:eastAsia="Calibri" w:hAnsi="Times New Roman" w:cs="Times New Roman"/>
                <w:lang w:val="bg-BG"/>
              </w:rPr>
              <w:t>нтегрирана система за управление, включваща наръчник по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3B06D7">
              <w:rPr>
                <w:rFonts w:ascii="Times New Roman" w:eastAsia="Calibri" w:hAnsi="Times New Roman" w:cs="Times New Roman"/>
                <w:lang w:val="bg-BG"/>
              </w:rPr>
              <w:t>управление, версия 01/10.06.2017 г. и процедури към него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D90E07">
              <w:t xml:space="preserve"> </w:t>
            </w:r>
            <w:r w:rsidR="00D90E07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 xml:space="preserve"> периода 2023-2027 г.</w:t>
            </w:r>
            <w:r w:rsidR="00D90E07">
              <w:rPr>
                <w:rFonts w:ascii="Times New Roman" w:eastAsia="Calibri" w:hAnsi="Times New Roman" w:cs="Times New Roman"/>
                <w:lang w:val="bg-BG"/>
              </w:rPr>
              <w:t xml:space="preserve"> е заявено, че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 xml:space="preserve">ще работи по тяхното развитие за по-качествени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lastRenderedPageBreak/>
              <w:t>услуги чрез</w:t>
            </w:r>
            <w:r w:rsidR="000D737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90E07" w:rsidRPr="00D90E07">
              <w:rPr>
                <w:rFonts w:ascii="Times New Roman" w:eastAsia="Calibri" w:hAnsi="Times New Roman" w:cs="Times New Roman"/>
                <w:lang w:val="bg-BG"/>
              </w:rPr>
              <w:t>подобряване и усъвършенстване на системата за услуги на гражданите и бизнеса</w:t>
            </w:r>
            <w:r w:rsidR="00D90E07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FE50AB">
              <w:t xml:space="preserve"> </w:t>
            </w:r>
            <w:r w:rsidR="00FE50AB" w:rsidRPr="00FE50AB">
              <w:rPr>
                <w:rFonts w:ascii="Times New Roman" w:eastAsia="Calibri" w:hAnsi="Times New Roman" w:cs="Times New Roman"/>
                <w:b/>
                <w:lang w:val="bg-BG"/>
              </w:rPr>
              <w:t>Рисков фактор остава липсата на кадри в определени направления</w:t>
            </w:r>
            <w:r w:rsidR="00FE50AB" w:rsidRPr="00FE50AB">
              <w:rPr>
                <w:rFonts w:ascii="Times New Roman" w:eastAsia="Calibri" w:hAnsi="Times New Roman" w:cs="Times New Roman"/>
                <w:lang w:val="bg-BG"/>
              </w:rPr>
              <w:t xml:space="preserve"> (историческия музей), компромисите с професионална компетентност на някои служители</w:t>
            </w:r>
            <w:r w:rsidR="00FE50AB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FE50AB" w:rsidRPr="00FE50AB">
              <w:rPr>
                <w:rFonts w:ascii="Times New Roman" w:eastAsia="Calibri" w:hAnsi="Times New Roman" w:cs="Times New Roman"/>
                <w:lang w:val="bg-BG"/>
              </w:rPr>
              <w:t xml:space="preserve"> недостатъчната обвързаност на системата на заплащане с постигнатите от тях индивидуални резултати.  </w:t>
            </w:r>
          </w:p>
          <w:p w:rsidR="00E9211E" w:rsidRPr="006042DB" w:rsidRDefault="00E9211E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 Кнежа няма  </w:t>
            </w:r>
            <w:r w:rsidRPr="00E9211E">
              <w:rPr>
                <w:rFonts w:ascii="Times New Roman" w:eastAsia="Calibri" w:hAnsi="Times New Roman" w:cs="Times New Roman"/>
                <w:b/>
                <w:lang w:val="bg-BG"/>
              </w:rPr>
              <w:t>обществен посредник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</w:p>
          <w:p w:rsidR="00D90E07" w:rsidRPr="008573D0" w:rsidRDefault="00C25F82" w:rsidP="000D73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F8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12EA9">
              <w:t xml:space="preserve"> 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3B06D7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:rsidTr="00015954">
        <w:tc>
          <w:tcPr>
            <w:tcW w:w="8926" w:type="dxa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1265EA" w:rsidRPr="008573D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265EA" w:rsidRPr="005A435A" w:rsidRDefault="0035641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3B06D7" w:rsidRPr="005A435A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64F" w:rsidRDefault="0056764F" w:rsidP="00C25E62">
      <w:pPr>
        <w:spacing w:after="0" w:line="240" w:lineRule="auto"/>
      </w:pPr>
      <w:r>
        <w:separator/>
      </w:r>
    </w:p>
  </w:endnote>
  <w:endnote w:type="continuationSeparator" w:id="0">
    <w:p w:rsidR="0056764F" w:rsidRDefault="0056764F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64F" w:rsidRDefault="0056764F" w:rsidP="00C25E62">
      <w:pPr>
        <w:spacing w:after="0" w:line="240" w:lineRule="auto"/>
      </w:pPr>
      <w:r>
        <w:separator/>
      </w:r>
    </w:p>
  </w:footnote>
  <w:footnote w:type="continuationSeparator" w:id="0">
    <w:p w:rsidR="0056764F" w:rsidRDefault="0056764F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E62" w:rsidRPr="00C25E62" w:rsidRDefault="00C25E62" w:rsidP="00C25E62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15954"/>
    <w:rsid w:val="0004114A"/>
    <w:rsid w:val="00070AFA"/>
    <w:rsid w:val="00076429"/>
    <w:rsid w:val="000D7370"/>
    <w:rsid w:val="000F15A6"/>
    <w:rsid w:val="00124DCB"/>
    <w:rsid w:val="001265EA"/>
    <w:rsid w:val="00214711"/>
    <w:rsid w:val="00246FD8"/>
    <w:rsid w:val="002B226E"/>
    <w:rsid w:val="002B4312"/>
    <w:rsid w:val="00312EA9"/>
    <w:rsid w:val="0033484B"/>
    <w:rsid w:val="0035641A"/>
    <w:rsid w:val="0037018B"/>
    <w:rsid w:val="00387859"/>
    <w:rsid w:val="003B06D7"/>
    <w:rsid w:val="004269A1"/>
    <w:rsid w:val="004E3CAF"/>
    <w:rsid w:val="004E5ECF"/>
    <w:rsid w:val="00525429"/>
    <w:rsid w:val="0056764F"/>
    <w:rsid w:val="005A435A"/>
    <w:rsid w:val="005D7154"/>
    <w:rsid w:val="005D72DA"/>
    <w:rsid w:val="006042DB"/>
    <w:rsid w:val="006168B7"/>
    <w:rsid w:val="00623046"/>
    <w:rsid w:val="0064221F"/>
    <w:rsid w:val="0065284B"/>
    <w:rsid w:val="00773829"/>
    <w:rsid w:val="008D3ABC"/>
    <w:rsid w:val="00927DED"/>
    <w:rsid w:val="0094343F"/>
    <w:rsid w:val="00953493"/>
    <w:rsid w:val="00992E0C"/>
    <w:rsid w:val="009947E9"/>
    <w:rsid w:val="009D7D34"/>
    <w:rsid w:val="00A4757E"/>
    <w:rsid w:val="00AA7A3E"/>
    <w:rsid w:val="00AB42D8"/>
    <w:rsid w:val="00AE776E"/>
    <w:rsid w:val="00C25E62"/>
    <w:rsid w:val="00C25F82"/>
    <w:rsid w:val="00C43AD3"/>
    <w:rsid w:val="00C85A69"/>
    <w:rsid w:val="00CE0882"/>
    <w:rsid w:val="00D47810"/>
    <w:rsid w:val="00D56360"/>
    <w:rsid w:val="00D62F44"/>
    <w:rsid w:val="00D90E07"/>
    <w:rsid w:val="00DB7A75"/>
    <w:rsid w:val="00DD3475"/>
    <w:rsid w:val="00E628FF"/>
    <w:rsid w:val="00E77AFF"/>
    <w:rsid w:val="00E9211E"/>
    <w:rsid w:val="00E9303B"/>
    <w:rsid w:val="00EA3D66"/>
    <w:rsid w:val="00ED6B60"/>
    <w:rsid w:val="00FE2EE6"/>
    <w:rsid w:val="00FE50AB"/>
    <w:rsid w:val="00FE588E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25E62"/>
  </w:style>
  <w:style w:type="paragraph" w:styleId="a6">
    <w:name w:val="footer"/>
    <w:basedOn w:val="a"/>
    <w:link w:val="a7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D5A13-7FAA-47C5-B65E-E3BC4F81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30</cp:revision>
  <dcterms:created xsi:type="dcterms:W3CDTF">2022-07-05T06:49:00Z</dcterms:created>
  <dcterms:modified xsi:type="dcterms:W3CDTF">2025-06-04T15:50:00Z</dcterms:modified>
</cp:coreProperties>
</file>